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C8" w:rsidRDefault="00B229C8" w:rsidP="00B2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28"/>
          <w:lang w:val="kk-KZ" w:eastAsia="ru-RU"/>
        </w:rPr>
      </w:pPr>
      <w:r w:rsidRPr="00980B3C">
        <w:rPr>
          <w:rFonts w:ascii="Times New Roman" w:eastAsia="Times New Roman" w:hAnsi="Times New Roman" w:cs="Times New Roman"/>
          <w:b/>
          <w:i/>
          <w:sz w:val="40"/>
          <w:szCs w:val="28"/>
          <w:lang w:val="kk-KZ" w:eastAsia="ru-RU"/>
        </w:rPr>
        <w:t>Қопа орта мектебі</w:t>
      </w:r>
    </w:p>
    <w:p w:rsidR="00B229C8" w:rsidRDefault="00B229C8" w:rsidP="00B2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28"/>
          <w:lang w:val="kk-KZ" w:eastAsia="ru-RU"/>
        </w:rPr>
      </w:pPr>
    </w:p>
    <w:p w:rsidR="00B229C8" w:rsidRPr="00E231BE" w:rsidRDefault="00B229C8" w:rsidP="00B229C8">
      <w:pPr>
        <w:shd w:val="clear" w:color="auto" w:fill="FFFFFF"/>
        <w:spacing w:after="0" w:line="240" w:lineRule="auto"/>
        <w:jc w:val="center"/>
        <w:textAlignment w:val="baseline"/>
        <w:rPr>
          <w:rFonts w:ascii="KZ Vivaldi" w:eastAsia="Times New Roman" w:hAnsi="KZ Vivaldi" w:cs="Times New Roman"/>
          <w:b/>
          <w:i/>
          <w:sz w:val="40"/>
          <w:szCs w:val="28"/>
          <w:lang w:val="kk-KZ" w:eastAsia="ru-RU"/>
        </w:rPr>
      </w:pPr>
    </w:p>
    <w:p w:rsidR="00B229C8" w:rsidRDefault="00B229C8" w:rsidP="00B2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28"/>
          <w:lang w:val="kk-KZ" w:eastAsia="ru-RU"/>
        </w:rPr>
      </w:pPr>
    </w:p>
    <w:p w:rsidR="00B229C8" w:rsidRDefault="00B229C8" w:rsidP="00B2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28"/>
          <w:lang w:val="kk-KZ" w:eastAsia="ru-RU"/>
        </w:rPr>
      </w:pPr>
    </w:p>
    <w:p w:rsidR="00B229C8" w:rsidRDefault="00B229C8" w:rsidP="00B2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28"/>
          <w:lang w:val="kk-KZ" w:eastAsia="ru-RU"/>
        </w:rPr>
      </w:pPr>
      <w:r w:rsidRPr="00B229C8">
        <w:rPr>
          <w:rFonts w:ascii="Times New Roman" w:eastAsia="Times New Roman" w:hAnsi="Times New Roman" w:cs="Times New Roman"/>
          <w:b/>
          <w:i/>
          <w:sz w:val="40"/>
          <w:szCs w:val="28"/>
          <w:lang w:val="kk-KZ" w:eastAsia="ru-RU"/>
        </w:rPr>
        <w:br/>
      </w:r>
    </w:p>
    <w:p w:rsidR="00B229C8" w:rsidRDefault="00B229C8" w:rsidP="00B2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28"/>
          <w:lang w:val="kk-KZ" w:eastAsia="ru-RU"/>
        </w:rPr>
      </w:pPr>
    </w:p>
    <w:p w:rsidR="00B229C8" w:rsidRDefault="00B229C8" w:rsidP="00B2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28"/>
          <w:lang w:val="kk-KZ" w:eastAsia="ru-RU"/>
        </w:rPr>
      </w:pPr>
    </w:p>
    <w:p w:rsidR="00B229C8" w:rsidRPr="00B229C8" w:rsidRDefault="00B229C8" w:rsidP="00B2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28"/>
          <w:lang w:val="kk-KZ" w:eastAsia="ru-RU"/>
        </w:rPr>
      </w:pPr>
    </w:p>
    <w:p w:rsidR="00B229C8" w:rsidRPr="00B229C8" w:rsidRDefault="00B229C8" w:rsidP="00B229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56"/>
          <w:szCs w:val="28"/>
          <w:lang w:val="kk-KZ" w:eastAsia="ru-RU"/>
        </w:rPr>
      </w:pPr>
    </w:p>
    <w:p w:rsidR="00B229C8" w:rsidRPr="00B229C8" w:rsidRDefault="00B229C8" w:rsidP="00B22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val="kk-KZ" w:eastAsia="ru-RU"/>
        </w:rPr>
      </w:pPr>
      <w:r w:rsidRPr="00B229C8">
        <w:rPr>
          <w:rFonts w:ascii="Times New Roman" w:eastAsia="Times New Roman" w:hAnsi="Times New Roman" w:cs="Times New Roman"/>
          <w:b/>
          <w:bCs/>
          <w:sz w:val="48"/>
          <w:szCs w:val="24"/>
          <w:lang w:val="kk-KZ" w:eastAsia="ru-RU"/>
        </w:rPr>
        <w:t>«Ұжымдағы   үйлесімді қарым – қатынас»</w:t>
      </w:r>
    </w:p>
    <w:p w:rsidR="00B229C8" w:rsidRDefault="00B229C8" w:rsidP="00B229C8">
      <w:pPr>
        <w:spacing w:after="0" w:line="240" w:lineRule="auto"/>
        <w:ind w:right="8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56"/>
          <w:szCs w:val="28"/>
          <w:lang w:val="kk-KZ" w:eastAsia="ru-RU"/>
        </w:rPr>
        <w:t xml:space="preserve"> (Психологиялық тренинг)</w:t>
      </w:r>
    </w:p>
    <w:p w:rsidR="00B229C8" w:rsidRDefault="00B229C8" w:rsidP="00B229C8">
      <w:pPr>
        <w:spacing w:after="0" w:line="240" w:lineRule="auto"/>
        <w:ind w:right="8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28"/>
          <w:lang w:val="kk-KZ" w:eastAsia="ru-RU"/>
        </w:rPr>
      </w:pPr>
    </w:p>
    <w:p w:rsidR="00B229C8" w:rsidRDefault="00B229C8" w:rsidP="00B229C8">
      <w:pPr>
        <w:spacing w:after="0" w:line="240" w:lineRule="auto"/>
        <w:ind w:right="8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28"/>
          <w:lang w:val="kk-KZ" w:eastAsia="ru-RU"/>
        </w:rPr>
      </w:pPr>
    </w:p>
    <w:p w:rsidR="00B229C8" w:rsidRDefault="00B229C8" w:rsidP="00B229C8">
      <w:pPr>
        <w:spacing w:after="0" w:line="240" w:lineRule="auto"/>
        <w:ind w:right="8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28"/>
          <w:lang w:val="kk-KZ" w:eastAsia="ru-RU"/>
        </w:rPr>
      </w:pPr>
    </w:p>
    <w:p w:rsidR="00B229C8" w:rsidRDefault="00B229C8" w:rsidP="00B229C8">
      <w:pPr>
        <w:spacing w:after="0" w:line="240" w:lineRule="auto"/>
        <w:ind w:right="8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28"/>
          <w:lang w:val="kk-KZ" w:eastAsia="ru-RU"/>
        </w:rPr>
      </w:pPr>
    </w:p>
    <w:p w:rsidR="00B229C8" w:rsidRDefault="00B229C8" w:rsidP="00B229C8">
      <w:pPr>
        <w:spacing w:after="0" w:line="240" w:lineRule="auto"/>
        <w:ind w:right="8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28"/>
          <w:lang w:val="kk-KZ" w:eastAsia="ru-RU"/>
        </w:rPr>
      </w:pPr>
    </w:p>
    <w:p w:rsidR="00B229C8" w:rsidRDefault="00B229C8" w:rsidP="00B229C8">
      <w:pPr>
        <w:spacing w:after="0" w:line="240" w:lineRule="auto"/>
        <w:ind w:right="8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28"/>
          <w:lang w:val="kk-KZ" w:eastAsia="ru-RU"/>
        </w:rPr>
      </w:pPr>
    </w:p>
    <w:p w:rsidR="00B229C8" w:rsidRDefault="00B229C8" w:rsidP="00B229C8">
      <w:pPr>
        <w:spacing w:after="0" w:line="240" w:lineRule="auto"/>
        <w:ind w:right="8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28"/>
          <w:lang w:val="kk-KZ" w:eastAsia="ru-RU"/>
        </w:rPr>
      </w:pPr>
    </w:p>
    <w:p w:rsidR="00B229C8" w:rsidRDefault="00B229C8" w:rsidP="00B229C8">
      <w:pPr>
        <w:spacing w:after="0" w:line="240" w:lineRule="auto"/>
        <w:ind w:right="8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28"/>
          <w:lang w:val="kk-KZ" w:eastAsia="ru-RU"/>
        </w:rPr>
      </w:pPr>
    </w:p>
    <w:p w:rsidR="00B229C8" w:rsidRDefault="00B229C8" w:rsidP="00B229C8">
      <w:pPr>
        <w:spacing w:after="0" w:line="240" w:lineRule="auto"/>
        <w:ind w:right="8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28"/>
          <w:lang w:val="kk-KZ" w:eastAsia="ru-RU"/>
        </w:rPr>
      </w:pPr>
    </w:p>
    <w:p w:rsidR="00B229C8" w:rsidRDefault="00B229C8" w:rsidP="00B229C8">
      <w:pPr>
        <w:spacing w:after="0" w:line="240" w:lineRule="auto"/>
        <w:ind w:right="8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28"/>
          <w:lang w:val="kk-KZ" w:eastAsia="ru-RU"/>
        </w:rPr>
      </w:pPr>
    </w:p>
    <w:p w:rsidR="00B229C8" w:rsidRDefault="00B229C8" w:rsidP="00B229C8">
      <w:pPr>
        <w:spacing w:after="0" w:line="240" w:lineRule="auto"/>
        <w:ind w:right="8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28"/>
          <w:lang w:val="kk-KZ" w:eastAsia="ru-RU"/>
        </w:rPr>
      </w:pPr>
    </w:p>
    <w:p w:rsidR="00B229C8" w:rsidRPr="00E231BE" w:rsidRDefault="00B229C8" w:rsidP="00B229C8">
      <w:pPr>
        <w:spacing w:after="0" w:line="240" w:lineRule="auto"/>
        <w:ind w:right="80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56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56"/>
          <w:szCs w:val="28"/>
          <w:lang w:val="kk-KZ" w:eastAsia="ru-RU"/>
        </w:rPr>
        <w:t>2022-2023 оқу жылы</w:t>
      </w:r>
    </w:p>
    <w:p w:rsidR="00B229C8" w:rsidRDefault="00B229C8" w:rsidP="00B2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4D2614" w:rsidRPr="00B229C8" w:rsidRDefault="00B229C8" w:rsidP="00B2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 xml:space="preserve"> </w:t>
      </w:r>
      <w:r w:rsidR="004D2614"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«Ұжымдағы</w:t>
      </w:r>
      <w:r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4D2614"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үйлесімді </w:t>
      </w:r>
      <w:r w:rsidR="004D2614"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қарым – қатынас» психологиялық тренинг</w:t>
      </w:r>
    </w:p>
    <w:p w:rsidR="004D2614" w:rsidRPr="00B229C8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Тақырыбы:</w:t>
      </w:r>
      <w:r w:rsidRPr="00B229C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 Педагогикалық ұжымның қарым – қатынасы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мұғалімдерді өз – өзімен, өзіндік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ерекшеліктерімен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таныстыру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, қары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қатынастарын нығайту, ұжымда жағымды атмосфера қалыптастыру.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Қатысушылар: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мұғалімдер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Қажетті құралдар: 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А4 форматтағы қағаздар,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интерактивті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тақ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түрлі –түсті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бояулар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жапон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әліппесі.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Трениг</w:t>
      </w:r>
      <w:proofErr w:type="spellEnd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жоспары</w:t>
      </w:r>
      <w:proofErr w:type="spellEnd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D2614" w:rsidRPr="004D2614" w:rsidRDefault="004D2614" w:rsidP="004D26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Сәлемдесу  «</w:t>
      </w:r>
      <w:proofErr w:type="spellStart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Жапон</w:t>
      </w:r>
      <w:proofErr w:type="spellEnd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әліппесі»  жаттығуы</w:t>
      </w:r>
    </w:p>
    <w:p w:rsidR="004D2614" w:rsidRPr="004D2614" w:rsidRDefault="004D2614" w:rsidP="004D2614">
      <w:p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2614" w:rsidRPr="004D2614" w:rsidRDefault="004D2614" w:rsidP="004D26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«Өзің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ді б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ілгің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келсе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»  жобалық тест.</w:t>
      </w:r>
    </w:p>
    <w:p w:rsidR="004D2614" w:rsidRPr="004D2614" w:rsidRDefault="004D2614" w:rsidP="004D26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.«Аңдар 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 ж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әндіктер» жаттығуы</w:t>
      </w:r>
    </w:p>
    <w:p w:rsidR="004D2614" w:rsidRPr="004D2614" w:rsidRDefault="004D2614" w:rsidP="004D26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Паравоз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614" w:rsidRPr="004D2614" w:rsidRDefault="004D2614" w:rsidP="004D26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Топтық жұмыс</w:t>
      </w:r>
    </w:p>
    <w:p w:rsidR="004D2614" w:rsidRPr="004D2614" w:rsidRDefault="004D2614" w:rsidP="004D26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1.Сәлемдесу   «</w:t>
      </w:r>
      <w:proofErr w:type="spellStart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Жапон</w:t>
      </w:r>
      <w:proofErr w:type="spellEnd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әліппесі»  жаттығуы</w:t>
      </w:r>
    </w:p>
    <w:p w:rsidR="004D2614" w:rsidRPr="004D2614" w:rsidRDefault="004D2614" w:rsidP="004D261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 –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 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 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ми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 </w:t>
      </w:r>
    </w:p>
    <w:p w:rsidR="004D2614" w:rsidRPr="004D2614" w:rsidRDefault="004D2614" w:rsidP="004D261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 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ши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 –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кэ</w:t>
      </w:r>
      <w:proofErr w:type="spellEnd"/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мэ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С 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Ш,Щ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хи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та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Ь,Ъ,Ы 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зук</w:t>
      </w:r>
      <w:proofErr w:type="spellEnd"/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тэ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–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до            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 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мэй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 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 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то   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 –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лу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proofErr w:type="gramStart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фу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Ж 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су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мо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</w:t>
      </w: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 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</w:t>
      </w:r>
    </w:p>
    <w:p w:rsidR="004D2614" w:rsidRPr="004D2614" w:rsidRDefault="004D2614" w:rsidP="004D2614">
      <w:p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Мұғалімдер осы әліппе арқылы өздерінің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есімдерін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жапон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тілінде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қасына сын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есімді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косып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шығуы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адемі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Бегайым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жапон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тілінде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катэкурин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Зукужикаки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2.«Өзің</w:t>
      </w:r>
      <w:proofErr w:type="gramStart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 б</w:t>
      </w:r>
      <w:proofErr w:type="gramEnd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ілгің </w:t>
      </w:r>
      <w:proofErr w:type="spellStart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келсе</w:t>
      </w:r>
      <w:proofErr w:type="spellEnd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 жобалық тест.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мұғалімдер жобалық тест арқылы өздерінің 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құлықтары мен 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жекелік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қасиеттерін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біле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614" w:rsidRPr="004D2614" w:rsidRDefault="004D2614" w:rsidP="004D2614">
      <w:p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Нұсқау:  А4  форматтағы ақ қ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ғазға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салу ұсынылады.</w:t>
      </w:r>
    </w:p>
    <w:p w:rsidR="004D2614" w:rsidRPr="004D2614" w:rsidRDefault="004D2614" w:rsidP="004D2614">
      <w:p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Болған соң салынған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суреттеріне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қарай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талданады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Сурет</w:t>
      </w:r>
      <w:proofErr w:type="spellEnd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салу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күн,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үй, ағаш,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сақина.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Тау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дөңгелек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жұмсақ,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мейі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сенгіш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ұшты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өкпелегіш,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інезді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аралас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өзгермелі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Үй 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суретте</w:t>
      </w:r>
      <w:proofErr w:type="spellEnd"/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ағаш үй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арманы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орындалады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терезе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салынған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өзіне жақын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көп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ойланады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терезе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жапқыштары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тұйық, сақ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Үйдің төбесінде мұржасы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, тү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 шығып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әңгімеге жақын, өсекқұмар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Ағаш –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біреу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өзінің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жолдасына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ұнайды.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бірнешеу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жақсы кө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і, оларға уақыт бөліп, көңіл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аударады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Қоршаған әлемді сүйеді, қанша мықты әдемі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сұлулыққа  соншалықты құмар.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Жол</w:t>
      </w:r>
      <w:proofErr w:type="spellEnd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үйге жақын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жеңі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алыс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үйдің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есігінен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шықса, тапқан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табысын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үйге әкелеті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айналасына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тарататын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614" w:rsidRPr="004D2614" w:rsidRDefault="004D2614" w:rsidP="004D2614">
      <w:p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Сақина – көзсіз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қонақ қабылдағанды, қонақ шақырғанды ұнатады. Көзі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болашақты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ойлайды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капитал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жинайды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Неке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жүзігі мықты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білдіреді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«Аңдар </w:t>
      </w:r>
      <w:proofErr w:type="gramStart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 ж</w:t>
      </w:r>
      <w:proofErr w:type="gramEnd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әндіктер» жаттығуы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Нұсқау: 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мдерге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қағаз 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таратылады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. Мұғалімдер ә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қатарға өздерінің ұнайтын аңдар мен жәндіктердің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аттарын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жазады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Саны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алтау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Осыдан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әркім менің оқыған 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сөйлемімді тыңдайды, оқылған сөйлем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өзі жазған сөздерді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ретімен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қып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отырады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яғни өзінің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екендігін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анықтау.</w:t>
      </w:r>
    </w:p>
    <w:p w:rsidR="004D2614" w:rsidRPr="004D2614" w:rsidRDefault="004D2614" w:rsidP="004D2614">
      <w:p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Қорытынды:</w:t>
      </w:r>
    </w:p>
    <w:p w:rsidR="004D2614" w:rsidRPr="004D2614" w:rsidRDefault="004D2614" w:rsidP="004D26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ұрт ....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ойлайды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614" w:rsidRPr="004D2614" w:rsidRDefault="004D2614" w:rsidP="004D26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...... </w:t>
      </w:r>
      <w:proofErr w:type="spellStart"/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ойласа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ойлаймын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614" w:rsidRPr="004D2614" w:rsidRDefault="004D2614" w:rsidP="004D26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өзім  .....</w:t>
      </w:r>
    </w:p>
    <w:p w:rsidR="004D2614" w:rsidRPr="004D2614" w:rsidRDefault="004D2614" w:rsidP="004D26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 ж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ұмыста.....</w:t>
      </w:r>
    </w:p>
    <w:p w:rsidR="004D2614" w:rsidRPr="004D2614" w:rsidRDefault="004D2614" w:rsidP="004D26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Жолдасыңыздың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.....</w:t>
      </w:r>
    </w:p>
    <w:p w:rsidR="004D2614" w:rsidRPr="004D2614" w:rsidRDefault="004D2614" w:rsidP="004D261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«</w:t>
      </w:r>
      <w:proofErr w:type="spellStart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Паравоз</w:t>
      </w:r>
      <w:proofErr w:type="spellEnd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ойыны</w:t>
      </w:r>
      <w:proofErr w:type="spellEnd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 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ұжымда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ірімен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жағымды қатынас қалыптастыру, көңіл – күйлерін көтеру.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Нұсқау: 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Мұғалімдер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қатарға тұрып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реттік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санымен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1,2ге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саналады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топқа бөліні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 қолдарын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шапалақтап, оң аяқтарын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қағады. Ал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  қолдарын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шапалақтап, оң аяқтарын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қағады.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Осылайша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жалғасады, шатасқан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 өнерін 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ға шығып көрсетеді.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«Топтық жұмыс»</w:t>
      </w: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D2614" w:rsidRPr="004D2614" w:rsidRDefault="004D2614" w:rsidP="004D2614">
      <w:p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Мұғалімдер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паравоз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реттегі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ойыннан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шатасып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өнерлерін көрсеткен үш топқа бөлініп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1- топ плакатқа күннің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арайы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салынып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туған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тілектерін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бірлесіп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жазады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 топ плакатқа құмырадағы гүлдің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суретін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оның жапырақтарына шәкірттеріне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ізгі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тілектерін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салады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3- топ үлкен жүрек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аналар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тілектерін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жазады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.  Топтық жұмыс аяқталған соң ә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мұғалім шығып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постер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қорғайды.</w:t>
      </w:r>
    </w:p>
    <w:p w:rsidR="004D2614" w:rsidRPr="004D2614" w:rsidRDefault="004D2614" w:rsidP="004D2614">
      <w:p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Соңында психолог ұстаздарға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тілегін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іп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тренингті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аяқтайды.</w:t>
      </w:r>
    </w:p>
    <w:p w:rsidR="00B229C8" w:rsidRDefault="004D2614" w:rsidP="00B229C8">
      <w:pPr>
        <w:rPr>
          <w:rFonts w:ascii="Arial" w:hAnsi="Arial" w:cs="Arial"/>
          <w:color w:val="000000"/>
          <w:sz w:val="43"/>
          <w:szCs w:val="43"/>
          <w:shd w:val="clear" w:color="auto" w:fill="FFFFFF"/>
        </w:rPr>
      </w:pPr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B229C8" w:rsidRPr="00B229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«Сиқырлы қобдиша» жаттығуы.</w:t>
      </w:r>
      <w:r w:rsidR="00B229C8" w:rsidRPr="00B229C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Нұсқау: Қатысушылар шеңбер құра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отырады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Ортада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сиқырлы қобдиша тұрады. Сыйлықтар – қағ</w:t>
      </w:r>
      <w:proofErr w:type="gram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</w:t>
      </w:r>
      <w:proofErr w:type="gram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 жазылған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адамгершілік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қасиеттер.</w:t>
      </w:r>
      <w:r w:rsidR="00B229C8" w:rsidRPr="00B229C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Жаттығу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шарты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Қобдишадан ә</w:t>
      </w:r>
      <w:proofErr w:type="gram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қатысушы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кезекпен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сыйлықты таңдап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ішінде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жазылған сөзді лайықты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санаған адамға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сыйлайды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229C8" w:rsidRPr="00B229C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229C8" w:rsidRPr="00B229C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Рефлексия: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сонымен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қоршаған орта да осы қасиетке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сізді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лайық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таныса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жеке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жеке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қошемет көрсетейік. Сыйлықтарыңыз құтты </w:t>
      </w:r>
      <w:proofErr w:type="spellStart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болсын</w:t>
      </w:r>
      <w:proofErr w:type="spellEnd"/>
      <w:r w:rsidR="00B229C8" w:rsidRPr="00B22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4D2614" w:rsidRPr="004D2614" w:rsidRDefault="004D2614" w:rsidP="004D2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Кері</w:t>
      </w:r>
      <w:proofErr w:type="spellEnd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байланыс</w:t>
      </w:r>
      <w:proofErr w:type="spellEnd"/>
      <w:r w:rsidRPr="004D2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Қорытынды.</w:t>
      </w:r>
    </w:p>
    <w:p w:rsidR="004D2614" w:rsidRPr="004D2614" w:rsidRDefault="004D2614" w:rsidP="004D2614">
      <w:pPr>
        <w:shd w:val="clear" w:color="auto" w:fill="FFFFFF"/>
        <w:spacing w:after="2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Тренингтен</w:t>
      </w:r>
      <w:proofErr w:type="spell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4D2614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 әсерлерімен бөліседі.</w:t>
      </w:r>
    </w:p>
    <w:p w:rsidR="00AC0519" w:rsidRDefault="00AC0519">
      <w:pPr>
        <w:rPr>
          <w:rFonts w:ascii="Times New Roman" w:hAnsi="Times New Roman" w:cs="Times New Roman"/>
          <w:sz w:val="24"/>
          <w:szCs w:val="24"/>
        </w:rPr>
      </w:pPr>
    </w:p>
    <w:p w:rsidR="007B56F6" w:rsidRDefault="007B56F6" w:rsidP="007B56F6">
      <w:pPr>
        <w:shd w:val="clear" w:color="auto" w:fill="FFFFFF"/>
        <w:spacing w:after="472" w:line="240" w:lineRule="auto"/>
        <w:rPr>
          <w:rFonts w:ascii="OpenSans" w:eastAsia="Times New Roman" w:hAnsi="OpenSans" w:cs="Times New Roman"/>
          <w:color w:val="000000"/>
          <w:sz w:val="33"/>
          <w:szCs w:val="33"/>
          <w:lang w:val="kk-KZ" w:eastAsia="ru-RU"/>
        </w:rPr>
      </w:pPr>
      <w:proofErr w:type="spellStart"/>
      <w:r w:rsidRPr="007B56F6">
        <w:rPr>
          <w:rFonts w:ascii="OpenSans" w:eastAsia="Times New Roman" w:hAnsi="OpenSans" w:cs="Times New Roman"/>
          <w:color w:val="000000"/>
          <w:sz w:val="33"/>
          <w:szCs w:val="33"/>
          <w:lang w:eastAsia="ru-RU"/>
        </w:rPr>
        <w:t>Тренингке</w:t>
      </w:r>
      <w:proofErr w:type="spellEnd"/>
      <w:r w:rsidRPr="007B56F6">
        <w:rPr>
          <w:rFonts w:ascii="OpenSans" w:eastAsia="Times New Roman" w:hAnsi="OpenSans" w:cs="Times New Roman"/>
          <w:color w:val="000000"/>
          <w:sz w:val="33"/>
          <w:szCs w:val="33"/>
          <w:lang w:eastAsia="ru-RU"/>
        </w:rPr>
        <w:t xml:space="preserve"> қатысқандарың</w:t>
      </w:r>
      <w:proofErr w:type="gramStart"/>
      <w:r w:rsidRPr="007B56F6">
        <w:rPr>
          <w:rFonts w:ascii="OpenSans" w:eastAsia="Times New Roman" w:hAnsi="OpenSans" w:cs="Times New Roman"/>
          <w:color w:val="000000"/>
          <w:sz w:val="33"/>
          <w:szCs w:val="33"/>
          <w:lang w:eastAsia="ru-RU"/>
        </w:rPr>
        <w:t>ыз</w:t>
      </w:r>
      <w:proofErr w:type="gramEnd"/>
      <w:r w:rsidRPr="007B56F6">
        <w:rPr>
          <w:rFonts w:ascii="OpenSans" w:eastAsia="Times New Roman" w:hAnsi="OpenSans" w:cs="Times New Roman"/>
          <w:color w:val="000000"/>
          <w:sz w:val="33"/>
          <w:szCs w:val="33"/>
          <w:lang w:eastAsia="ru-RU"/>
        </w:rPr>
        <w:t>ға рақмет!</w:t>
      </w:r>
    </w:p>
    <w:p w:rsidR="00B229C8" w:rsidRDefault="00B229C8" w:rsidP="007B56F6">
      <w:pPr>
        <w:shd w:val="clear" w:color="auto" w:fill="FFFFFF"/>
        <w:spacing w:after="472" w:line="240" w:lineRule="auto"/>
        <w:rPr>
          <w:rFonts w:ascii="OpenSans" w:eastAsia="Times New Roman" w:hAnsi="OpenSans" w:cs="Times New Roman"/>
          <w:color w:val="000000"/>
          <w:sz w:val="33"/>
          <w:szCs w:val="33"/>
          <w:lang w:val="kk-KZ" w:eastAsia="ru-RU"/>
        </w:rPr>
      </w:pPr>
    </w:p>
    <w:p w:rsidR="00B229C8" w:rsidRPr="00B229C8" w:rsidRDefault="00B229C8" w:rsidP="007B56F6">
      <w:pPr>
        <w:shd w:val="clear" w:color="auto" w:fill="FFFFFF"/>
        <w:spacing w:after="472" w:line="240" w:lineRule="auto"/>
        <w:rPr>
          <w:rFonts w:ascii="OpenSans" w:eastAsia="Times New Roman" w:hAnsi="OpenSans" w:cs="Times New Roman"/>
          <w:color w:val="000000"/>
          <w:sz w:val="33"/>
          <w:szCs w:val="33"/>
          <w:lang w:val="kk-KZ" w:eastAsia="ru-RU"/>
        </w:rPr>
      </w:pPr>
    </w:p>
    <w:p w:rsidR="00B229C8" w:rsidRPr="00B229C8" w:rsidRDefault="00B229C8" w:rsidP="00B229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29C8" w:rsidRPr="00AD1F0C" w:rsidRDefault="00B229C8" w:rsidP="00B229C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1F0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Хаттама </w:t>
      </w:r>
    </w:p>
    <w:p w:rsidR="00B229C8" w:rsidRPr="00AD1F0C" w:rsidRDefault="00B229C8" w:rsidP="00B229C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 w:rsidRPr="00AD1F0C">
        <w:rPr>
          <w:rFonts w:ascii="Times New Roman" w:hAnsi="Times New Roman" w:cs="Times New Roman"/>
          <w:sz w:val="28"/>
          <w:szCs w:val="28"/>
          <w:lang w:val="kk-KZ"/>
        </w:rPr>
        <w:t xml:space="preserve">   айының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23  де  педагог мамандарға</w:t>
      </w:r>
      <w:r w:rsidRPr="00AD1F0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«Ұжымдағы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үйлесімді </w:t>
      </w:r>
      <w:r w:rsidRPr="00B229C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қарым – қатынас» </w:t>
      </w:r>
      <w:r w:rsidRPr="00AD1F0C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психологиялық тренинг өткізілді.</w:t>
      </w:r>
    </w:p>
    <w:p w:rsidR="00B229C8" w:rsidRPr="00B229C8" w:rsidRDefault="00B229C8" w:rsidP="00B2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AD1F0C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B229C8">
        <w:rPr>
          <w:rFonts w:ascii="Times New Roman" w:hAnsi="Times New Roman" w:cs="Times New Roman"/>
          <w:sz w:val="32"/>
          <w:szCs w:val="28"/>
          <w:lang w:val="kk-KZ"/>
        </w:rPr>
        <w:t xml:space="preserve"> </w:t>
      </w:r>
      <w:r w:rsidRPr="00B229C8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мұғалімдерді өз – өзімен, өзіндік жеке ерекшеліктерімен таныстыру, қарым- қатынастарын нығайту, ұжымда жағымды атмосфера қалыптастыру.</w:t>
      </w:r>
    </w:p>
    <w:p w:rsidR="00B229C8" w:rsidRPr="00AD1F0C" w:rsidRDefault="00B229C8" w:rsidP="00B2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</w:pPr>
      <w:r w:rsidRPr="00B96F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B229C8" w:rsidRPr="00AD1F0C" w:rsidRDefault="00B229C8" w:rsidP="00B229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1F0C">
        <w:rPr>
          <w:rFonts w:ascii="Times New Roman" w:hAnsi="Times New Roman" w:cs="Times New Roman"/>
          <w:sz w:val="28"/>
          <w:szCs w:val="28"/>
          <w:lang w:val="kk-KZ"/>
        </w:rPr>
        <w:t>Қатысуға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тиісті : Педагог мамандар</w:t>
      </w:r>
    </w:p>
    <w:p w:rsidR="00B229C8" w:rsidRPr="00AD1F0C" w:rsidRDefault="00B229C8" w:rsidP="00B229C8">
      <w:pPr>
        <w:shd w:val="clear" w:color="auto" w:fill="FFFFFF"/>
        <w:spacing w:after="390" w:line="36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AD1F0C">
        <w:rPr>
          <w:rFonts w:ascii="Times New Roman" w:hAnsi="Times New Roman" w:cs="Times New Roman"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 Педагог мамандар</w:t>
      </w:r>
    </w:p>
    <w:p w:rsidR="00B229C8" w:rsidRPr="00B229C8" w:rsidRDefault="00B229C8" w:rsidP="00B2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229C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Сәлемдесу  «Жапон әліппесі»  жаттығуы</w:t>
      </w:r>
      <w:r w:rsidRPr="00B229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,«Өзіңді білгің келсе»  жобалық тест,«Аңдар мен жәндіктер» жаттығуы,«Паравоз» ойыны.,Топтық жұмыс,Сиқырлы қобдиша,Кері байланыс жаттығулары жүргізілді.</w:t>
      </w:r>
    </w:p>
    <w:p w:rsidR="00B229C8" w:rsidRPr="00AD1F0C" w:rsidRDefault="00B229C8" w:rsidP="00B229C8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B229C8" w:rsidRPr="00AD1F0C" w:rsidRDefault="00B229C8" w:rsidP="00B229C8">
      <w:pPr>
        <w:shd w:val="clear" w:color="auto" w:fill="FFFFFF"/>
        <w:spacing w:after="390" w:line="36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B229C8" w:rsidRPr="00AD1F0C" w:rsidRDefault="00B229C8" w:rsidP="00B229C8">
      <w:pPr>
        <w:shd w:val="clear" w:color="auto" w:fill="FFFFFF"/>
        <w:spacing w:after="390" w:line="36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AD1F0C">
        <w:rPr>
          <w:rFonts w:ascii="Times New Roman" w:hAnsi="Times New Roman" w:cs="Times New Roman"/>
          <w:sz w:val="28"/>
          <w:szCs w:val="28"/>
          <w:lang w:val="kk-KZ"/>
        </w:rPr>
        <w:t xml:space="preserve">Нәтижесінде :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 мамандар толық құрамда қатысты.Барлық жаттығуларға белсенді атсалысты.Көңіл-күйлері көтеріліп,бір сергіп қалды.</w:t>
      </w:r>
    </w:p>
    <w:p w:rsidR="00B229C8" w:rsidRPr="00AD1F0C" w:rsidRDefault="00B229C8" w:rsidP="00B229C8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D1F0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229C8" w:rsidRPr="00AD1F0C" w:rsidRDefault="00B229C8" w:rsidP="00B229C8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AD1F0C">
        <w:rPr>
          <w:rFonts w:ascii="Times New Roman" w:hAnsi="Times New Roman" w:cs="Times New Roman"/>
          <w:sz w:val="28"/>
          <w:szCs w:val="28"/>
          <w:lang w:val="kk-KZ"/>
        </w:rPr>
        <w:t>Мектеп психологі :             Г. А.Тащанова</w:t>
      </w:r>
    </w:p>
    <w:p w:rsidR="00B229C8" w:rsidRDefault="00B229C8" w:rsidP="00B229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29C8" w:rsidRDefault="00B229C8" w:rsidP="00B229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29C8" w:rsidRDefault="00B229C8" w:rsidP="00B229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29C8" w:rsidRDefault="00B229C8" w:rsidP="00B229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70B61" w:rsidRPr="00B229C8" w:rsidRDefault="00070B61">
      <w:pPr>
        <w:rPr>
          <w:rFonts w:ascii="KZ Cooper" w:hAnsi="KZ Cooper" w:cs="Arial"/>
          <w:b/>
          <w:color w:val="000000"/>
          <w:sz w:val="52"/>
          <w:szCs w:val="43"/>
          <w:shd w:val="clear" w:color="auto" w:fill="FFFFFF"/>
          <w:lang w:val="kk-KZ"/>
        </w:rPr>
        <w:sectPr w:rsidR="00070B61" w:rsidRPr="00B229C8" w:rsidSect="00B229C8">
          <w:pgSz w:w="11906" w:h="16838"/>
          <w:pgMar w:top="1134" w:right="850" w:bottom="1134" w:left="1701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3A0B08" w:rsidRPr="00B229C8" w:rsidRDefault="003A0B08" w:rsidP="00B229C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A0B08" w:rsidRPr="00B229C8" w:rsidSect="003A0B08">
      <w:pgSz w:w="16838" w:h="11906" w:orient="landscape"/>
      <w:pgMar w:top="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Vivaldi">
    <w:panose1 w:val="03010101010101010101"/>
    <w:charset w:val="CC"/>
    <w:family w:val="script"/>
    <w:pitch w:val="variable"/>
    <w:sig w:usb0="A0000227" w:usb1="00000040" w:usb2="00000000" w:usb3="00000000" w:csb0="000001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Z Cooper">
    <w:panose1 w:val="02000503000000020004"/>
    <w:charset w:val="CC"/>
    <w:family w:val="auto"/>
    <w:pitch w:val="variable"/>
    <w:sig w:usb0="8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724"/>
    <w:multiLevelType w:val="multilevel"/>
    <w:tmpl w:val="3AE2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57901"/>
    <w:multiLevelType w:val="multilevel"/>
    <w:tmpl w:val="BEE0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43AB3"/>
    <w:multiLevelType w:val="multilevel"/>
    <w:tmpl w:val="4ACA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AD64F1"/>
    <w:multiLevelType w:val="multilevel"/>
    <w:tmpl w:val="60B4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2A1434"/>
    <w:multiLevelType w:val="multilevel"/>
    <w:tmpl w:val="DD74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962E8D"/>
    <w:multiLevelType w:val="multilevel"/>
    <w:tmpl w:val="398C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50D30"/>
    <w:multiLevelType w:val="multilevel"/>
    <w:tmpl w:val="4DD8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2614"/>
    <w:rsid w:val="00070B61"/>
    <w:rsid w:val="00301676"/>
    <w:rsid w:val="003A0B08"/>
    <w:rsid w:val="003C73D3"/>
    <w:rsid w:val="004D2614"/>
    <w:rsid w:val="0051538B"/>
    <w:rsid w:val="0073564F"/>
    <w:rsid w:val="007B56F6"/>
    <w:rsid w:val="0089198E"/>
    <w:rsid w:val="009215D4"/>
    <w:rsid w:val="009B1870"/>
    <w:rsid w:val="00A14D4B"/>
    <w:rsid w:val="00AC0519"/>
    <w:rsid w:val="00B229C8"/>
    <w:rsid w:val="00D2264E"/>
    <w:rsid w:val="00D765DE"/>
    <w:rsid w:val="00D7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D4"/>
  </w:style>
  <w:style w:type="paragraph" w:styleId="3">
    <w:name w:val="heading 3"/>
    <w:basedOn w:val="a"/>
    <w:link w:val="30"/>
    <w:uiPriority w:val="9"/>
    <w:qFormat/>
    <w:rsid w:val="007B56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61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B56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7B56F6"/>
    <w:rPr>
      <w:i/>
      <w:iCs/>
    </w:rPr>
  </w:style>
  <w:style w:type="character" w:styleId="a6">
    <w:name w:val="Hyperlink"/>
    <w:basedOn w:val="a0"/>
    <w:uiPriority w:val="99"/>
    <w:semiHidden/>
    <w:unhideWhenUsed/>
    <w:rsid w:val="007B56F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5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5598">
          <w:marLeft w:val="0"/>
          <w:marRight w:val="0"/>
          <w:marTop w:val="472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1778">
              <w:marLeft w:val="0"/>
              <w:marRight w:val="0"/>
              <w:marTop w:val="1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636266">
          <w:marLeft w:val="-708"/>
          <w:marRight w:val="-708"/>
          <w:marTop w:val="0"/>
          <w:marBottom w:val="0"/>
          <w:divBdr>
            <w:top w:val="single" w:sz="12" w:space="12" w:color="E6E6E6"/>
            <w:left w:val="none" w:sz="0" w:space="0" w:color="auto"/>
            <w:bottom w:val="single" w:sz="12" w:space="12" w:color="E6E6E6"/>
            <w:right w:val="none" w:sz="0" w:space="0" w:color="auto"/>
          </w:divBdr>
          <w:divsChild>
            <w:div w:id="10967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9328">
          <w:marLeft w:val="-708"/>
          <w:marRight w:val="-708"/>
          <w:marTop w:val="354"/>
          <w:marBottom w:val="354"/>
          <w:divBdr>
            <w:top w:val="none" w:sz="0" w:space="0" w:color="auto"/>
            <w:left w:val="none" w:sz="0" w:space="0" w:color="auto"/>
            <w:bottom w:val="single" w:sz="12" w:space="31" w:color="E6E6E6"/>
            <w:right w:val="none" w:sz="0" w:space="0" w:color="auto"/>
          </w:divBdr>
          <w:divsChild>
            <w:div w:id="19461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D0BAE-F183-415F-A71F-B55C36ED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5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Emachines</cp:lastModifiedBy>
  <cp:revision>7</cp:revision>
  <cp:lastPrinted>2023-01-25T05:58:00Z</cp:lastPrinted>
  <dcterms:created xsi:type="dcterms:W3CDTF">2023-01-10T11:25:00Z</dcterms:created>
  <dcterms:modified xsi:type="dcterms:W3CDTF">2023-01-25T06:00:00Z</dcterms:modified>
</cp:coreProperties>
</file>